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40" w:rsidRDefault="003E7F40" w:rsidP="003E7F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E7F40" w:rsidRDefault="003E7F40" w:rsidP="003E7F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района Сергиевский Самарской области «</w:t>
      </w:r>
      <w:r w:rsidRPr="00AB740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7F40" w:rsidRDefault="003E7F40" w:rsidP="003E7F4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F40" w:rsidRDefault="003E7F40" w:rsidP="003E7F4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F40" w:rsidRDefault="003E7F40" w:rsidP="003E7F40">
      <w:pPr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муниципального района Сергиевский Самарской области «</w:t>
      </w:r>
      <w:r w:rsidRPr="00AB740D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» (далее - проект постановления) разработан в </w:t>
      </w:r>
      <w:r w:rsidRPr="003E7F40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 Федерации от 31.07.1998 №145-ФЗ,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3E7F40">
        <w:rPr>
          <w:rFonts w:ascii="Times New Roman" w:hAnsi="Times New Roman" w:cs="Times New Roman"/>
          <w:sz w:val="28"/>
          <w:szCs w:val="28"/>
        </w:rPr>
        <w:t>»,</w:t>
      </w:r>
      <w:r w:rsidRPr="003E7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E7F4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Уставом муниципального</w:t>
      </w:r>
      <w:proofErr w:type="gramEnd"/>
      <w:r w:rsidRPr="003E7F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Сергиевский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7F40" w:rsidRDefault="003E7F40" w:rsidP="003E7F40">
      <w:pPr>
        <w:pStyle w:val="pt-a"/>
        <w:shd w:val="clear" w:color="auto" w:fill="FFFFFF"/>
        <w:spacing w:before="0" w:beforeAutospacing="0" w:after="0" w:afterAutospacing="0" w:line="232" w:lineRule="atLeast"/>
        <w:ind w:firstLine="706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Проектом постановления предусмотрены:</w:t>
      </w:r>
      <w:r>
        <w:rPr>
          <w:rStyle w:val="pt-000001"/>
          <w:color w:val="000000"/>
          <w:sz w:val="28"/>
          <w:szCs w:val="28"/>
        </w:rPr>
        <w:t> </w:t>
      </w:r>
    </w:p>
    <w:p w:rsidR="003E7F40" w:rsidRDefault="003E7F40" w:rsidP="003E7F40">
      <w:pPr>
        <w:pStyle w:val="pt-a-000003"/>
        <w:shd w:val="clear" w:color="auto" w:fill="FFFFFF"/>
        <w:spacing w:before="0" w:beforeAutospacing="0" w:after="0" w:afterAutospacing="0" w:line="305" w:lineRule="atLeast"/>
        <w:ind w:firstLine="706"/>
        <w:jc w:val="both"/>
        <w:rPr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общие положения о предоставлении гранта </w:t>
      </w:r>
      <w:r w:rsidRPr="00AB740D">
        <w:rPr>
          <w:sz w:val="28"/>
          <w:szCs w:val="28"/>
        </w:rPr>
        <w:t>социально ориентированным некоммерческим организациям</w:t>
      </w:r>
      <w:r>
        <w:rPr>
          <w:sz w:val="28"/>
          <w:szCs w:val="28"/>
        </w:rPr>
        <w:t xml:space="preserve"> (далее - организации);</w:t>
      </w:r>
    </w:p>
    <w:p w:rsidR="003E7F40" w:rsidRDefault="003E7F40" w:rsidP="003E7F40">
      <w:pPr>
        <w:pStyle w:val="pt-a-000003"/>
        <w:shd w:val="clear" w:color="auto" w:fill="FFFFFF"/>
        <w:spacing w:before="0" w:beforeAutospacing="0" w:after="0" w:afterAutospacing="0" w:line="305" w:lineRule="atLeast"/>
        <w:ind w:firstLine="706"/>
        <w:jc w:val="both"/>
        <w:rPr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максимальный </w:t>
      </w:r>
      <w:r w:rsidRPr="00D55C67">
        <w:rPr>
          <w:sz w:val="28"/>
          <w:szCs w:val="28"/>
        </w:rPr>
        <w:t>размер запрашиваемого организацией гранта</w:t>
      </w:r>
      <w:r>
        <w:rPr>
          <w:sz w:val="28"/>
          <w:szCs w:val="28"/>
        </w:rPr>
        <w:t>;</w:t>
      </w:r>
    </w:p>
    <w:p w:rsidR="003E7F40" w:rsidRDefault="003E7F40" w:rsidP="003E7F40">
      <w:pPr>
        <w:pStyle w:val="pt-a-000003"/>
        <w:shd w:val="clear" w:color="auto" w:fill="FFFFFF"/>
        <w:spacing w:before="0" w:beforeAutospacing="0" w:after="0" w:afterAutospacing="0" w:line="305" w:lineRule="atLeas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срок реализации социального проекта</w:t>
      </w:r>
      <w:r w:rsidR="00307C80">
        <w:rPr>
          <w:sz w:val="28"/>
          <w:szCs w:val="28"/>
        </w:rPr>
        <w:t>;</w:t>
      </w:r>
    </w:p>
    <w:p w:rsidR="00307C80" w:rsidRDefault="00307C80" w:rsidP="00307C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90EEA">
        <w:rPr>
          <w:rFonts w:ascii="Times New Roman" w:eastAsia="Times New Roman" w:hAnsi="Times New Roman" w:cs="Times New Roman"/>
          <w:bCs/>
          <w:sz w:val="28"/>
          <w:szCs w:val="28"/>
        </w:rPr>
        <w:t>орядок проведения конкурса на предоставление грантов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07C80" w:rsidRPr="00690EEA" w:rsidRDefault="00307C80" w:rsidP="00307C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у</w:t>
      </w:r>
      <w:r w:rsidRPr="000F3163">
        <w:rPr>
          <w:rFonts w:ascii="Times New Roman" w:eastAsia="Times New Roman" w:hAnsi="Times New Roman" w:cs="Times New Roman"/>
          <w:bCs/>
          <w:sz w:val="28"/>
          <w:szCs w:val="28"/>
        </w:rPr>
        <w:t>словия и порядок предоставления грантов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E7F40" w:rsidRDefault="00307C80" w:rsidP="003E7F40">
      <w:pPr>
        <w:pStyle w:val="pt-a-000003"/>
        <w:shd w:val="clear" w:color="auto" w:fill="FFFFFF"/>
        <w:spacing w:before="0" w:beforeAutospacing="0" w:after="0" w:afterAutospacing="0" w:line="305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3E7F40">
        <w:rPr>
          <w:rStyle w:val="pt-a0"/>
          <w:color w:val="000000"/>
          <w:sz w:val="28"/>
          <w:szCs w:val="28"/>
        </w:rPr>
        <w:t>требования к отчетности;</w:t>
      </w:r>
    </w:p>
    <w:p w:rsidR="003E7F40" w:rsidRDefault="00E62F71" w:rsidP="00307C80">
      <w:pPr>
        <w:pStyle w:val="pt-a-000003"/>
        <w:shd w:val="clear" w:color="auto" w:fill="FFFFFF"/>
        <w:spacing w:before="0" w:beforeAutospacing="0" w:after="0" w:afterAutospacing="0" w:line="305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- </w:t>
      </w:r>
      <w:r w:rsidR="003E7F40">
        <w:rPr>
          <w:rStyle w:val="pt-a0"/>
          <w:color w:val="000000"/>
          <w:sz w:val="28"/>
          <w:szCs w:val="28"/>
        </w:rPr>
        <w:t>требования к осуществлению контроля (мониторинга)</w:t>
      </w:r>
      <w:r w:rsidR="003E7F40">
        <w:rPr>
          <w:color w:val="000000"/>
          <w:sz w:val="28"/>
          <w:szCs w:val="28"/>
        </w:rPr>
        <w:br/>
      </w:r>
      <w:r w:rsidR="003E7F40">
        <w:rPr>
          <w:rStyle w:val="pt-a0-000000"/>
          <w:color w:val="000000"/>
          <w:sz w:val="28"/>
          <w:szCs w:val="28"/>
        </w:rPr>
        <w:t>‎</w:t>
      </w:r>
      <w:r w:rsidR="003E7F40">
        <w:rPr>
          <w:color w:val="000000"/>
          <w:sz w:val="28"/>
          <w:szCs w:val="28"/>
        </w:rPr>
        <w:t> </w:t>
      </w:r>
      <w:r w:rsidR="003E7F40">
        <w:rPr>
          <w:rStyle w:val="pt-a0"/>
          <w:color w:val="000000"/>
          <w:sz w:val="28"/>
          <w:szCs w:val="28"/>
        </w:rPr>
        <w:t xml:space="preserve">за соблюдением условий и порядка предоставления </w:t>
      </w:r>
      <w:r w:rsidR="00307C80">
        <w:rPr>
          <w:rStyle w:val="pt-a0"/>
          <w:color w:val="000000"/>
          <w:sz w:val="28"/>
          <w:szCs w:val="28"/>
        </w:rPr>
        <w:t>гранта</w:t>
      </w:r>
      <w:r w:rsidR="003E7F40">
        <w:rPr>
          <w:rStyle w:val="pt-a0-000000"/>
          <w:color w:val="000000"/>
          <w:sz w:val="28"/>
          <w:szCs w:val="28"/>
        </w:rPr>
        <w:t>‎</w:t>
      </w:r>
      <w:r w:rsidR="003E7F40">
        <w:rPr>
          <w:color w:val="000000"/>
          <w:sz w:val="28"/>
          <w:szCs w:val="28"/>
        </w:rPr>
        <w:t> </w:t>
      </w:r>
      <w:r w:rsidR="003E7F40">
        <w:rPr>
          <w:rStyle w:val="pt-a0"/>
          <w:color w:val="000000"/>
          <w:sz w:val="28"/>
          <w:szCs w:val="28"/>
        </w:rPr>
        <w:t>и ответственности за их нарушение.</w:t>
      </w:r>
    </w:p>
    <w:p w:rsidR="00307C80" w:rsidRPr="00D55C67" w:rsidRDefault="00307C80" w:rsidP="00307C80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67">
        <w:rPr>
          <w:rFonts w:ascii="Times New Roman" w:eastAsia="Times New Roman" w:hAnsi="Times New Roman" w:cs="Times New Roman"/>
          <w:sz w:val="28"/>
          <w:szCs w:val="28"/>
        </w:rPr>
        <w:t xml:space="preserve">Гранты предоставляются организациям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муниципальной </w:t>
      </w:r>
      <w:r w:rsidRPr="00AF406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4069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организаций, объединений и общественных инициатив граждан муниципального района </w:t>
      </w:r>
      <w:r w:rsidR="00935480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  <w:r w:rsidR="00C8041A">
        <w:rPr>
          <w:rFonts w:ascii="Times New Roman" w:hAnsi="Times New Roman" w:cs="Times New Roman"/>
          <w:sz w:val="28"/>
          <w:szCs w:val="28"/>
        </w:rPr>
        <w:t>»</w:t>
      </w:r>
      <w:r w:rsidRPr="00AF4069">
        <w:rPr>
          <w:rFonts w:ascii="Times New Roman" w:hAnsi="Times New Roman" w:cs="Times New Roman"/>
          <w:sz w:val="28"/>
          <w:szCs w:val="28"/>
        </w:rPr>
        <w:t>,</w:t>
      </w:r>
      <w:r w:rsidRPr="00AF40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sz w:val="28"/>
          <w:szCs w:val="28"/>
        </w:rPr>
        <w:t>утвержденной</w:t>
      </w:r>
      <w:r w:rsidRPr="00AF40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sz w:val="28"/>
          <w:szCs w:val="28"/>
        </w:rPr>
        <w:t>постановлением</w:t>
      </w:r>
      <w:r w:rsidRPr="00AF40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D55C67">
        <w:rPr>
          <w:rFonts w:ascii="Times New Roman" w:eastAsia="Times New Roman" w:hAnsi="Times New Roman" w:cs="Times New Roman"/>
          <w:sz w:val="28"/>
          <w:szCs w:val="28"/>
        </w:rPr>
        <w:t>в целях реализации представленных на конкурс социальных проектов.</w:t>
      </w:r>
    </w:p>
    <w:p w:rsidR="00307C80" w:rsidRPr="00D55C67" w:rsidRDefault="00307C80" w:rsidP="00307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 социальным проектом понимается комплекс взаимосвязанных мероприятий, направленных на решение конкретной актуальной социальной проблемы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районе Сергиевский </w:t>
      </w:r>
      <w:r w:rsidRPr="00D55C67">
        <w:rPr>
          <w:rFonts w:ascii="Times New Roman" w:eastAsia="Times New Roman" w:hAnsi="Times New Roman" w:cs="Times New Roman"/>
          <w:sz w:val="28"/>
          <w:szCs w:val="28"/>
        </w:rPr>
        <w:t>Самарской области с достижением социально значимого результата в установленные сроки, по видам деятельности, указанным в таблице.</w:t>
      </w:r>
    </w:p>
    <w:p w:rsidR="00307C80" w:rsidRPr="00D55C67" w:rsidRDefault="00307C80" w:rsidP="00307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5C67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307C80" w:rsidRPr="00D55C67" w:rsidRDefault="00307C80" w:rsidP="00307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521"/>
      </w:tblGrid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направлений социальных проектов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проектов в области науки, образования, просвещения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и осуществление деятельности в области просвещения, дополнительного образования различных категорий населения;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 молодежи, в том числе формирование у школьников и студентов навыков ведения бизнеса и проектной работы;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получению профессионального образования на отдаленных от крупных городов территориях путем дистанционного обучения;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повышению уровня финансовой грамотности населения;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предпринимательства, в том числе социального и технологического;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молодежи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поддержка и защита людей, оказавшихся в трудной жизненной ситуации, </w:t>
            </w:r>
            <w:proofErr w:type="spellStart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категорий граждан, в том числе их реабилитация, социальная и трудовая интеграция в общество;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жизни людей старшего поколения и людей с ограниченными возможностями здоровья, в том числе деятельность, направленная на приобретение ими навыков, соответствующих современному уровню технологического развития и социальным изменениям;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трудоустройству людей старшего поколения, молодежи, людей, оказавшихся в трудной жизненной ситуации, людей с ограниченными возможностями здоровья, представителей социально уязвимых слоев населения;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вовлечению молодых людей с ограниченными возможностями здоровья в сферу </w:t>
            </w: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интеллектуальной трудовой деятельности;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людей старшего поколения и людей с ограниченными возможностями здоровья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семьи, материнства, отцовства и детства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Адресное сопровождение семей с детьми, оказавшихся в трудной жизненной ситуации, в целях повышения уровня и качества их жизни;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Интернет и иных виртуальных средах;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 семейных ценностей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здоровья граждан, пропаганда здорового образа жизни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и пропаганда практик здорового образа жизни, правильного питания и сбережения здоровья;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физической культуры и спорта (за исключением профессионального спорта);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медико-социального сопровождения </w:t>
            </w:r>
            <w:proofErr w:type="spellStart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людей, людей с тяжелыми и генетическими заболеваниями, психическими расстройствами и расстройствами поведения (включая расстройства </w:t>
            </w:r>
            <w:proofErr w:type="spellStart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спектра) и людей, нуждающихся в паллиативной помощи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проектов в области культуры и искусства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развитие </w:t>
            </w:r>
            <w:proofErr w:type="spellStart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креативных</w:t>
            </w:r>
            <w:proofErr w:type="spellEnd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пространств, современных форм продвижения культуры и искусства;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культуры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 и защита животных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повседневной экологической культуры людей, развитие инициатив в сфере сбора мусора, благоустройства и очистки рек, ручьев, водоемов и их берегов;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защиты животных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институтов гражданского общества, ресурсная поддержка социально ориентированных некоммерческих организаций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Информационная, консультационная, образовательная и методическая поддержка деятельности некоммерческих организаций;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добровольческого движения и создание механизмов вовлечения граждан в волонтерскую деятельность;</w:t>
            </w:r>
          </w:p>
          <w:p w:rsidR="00307C80" w:rsidRPr="00D55C67" w:rsidRDefault="00307C80" w:rsidP="00553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популяризация благотворительной деятельности и создание механизмов по вовлечению в нее граждан</w:t>
            </w:r>
          </w:p>
        </w:tc>
      </w:tr>
      <w:tr w:rsidR="00307C80" w:rsidRPr="00D55C67" w:rsidTr="00307C80">
        <w:tc>
          <w:tcPr>
            <w:tcW w:w="2897" w:type="dxa"/>
          </w:tcPr>
          <w:p w:rsidR="00307C80" w:rsidRPr="00D55C67" w:rsidRDefault="00307C80" w:rsidP="00337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патриотического, в том числе военно-патриотического, воспитания</w:t>
            </w:r>
          </w:p>
        </w:tc>
        <w:tc>
          <w:tcPr>
            <w:tcW w:w="6521" w:type="dxa"/>
          </w:tcPr>
          <w:p w:rsidR="00307C80" w:rsidRPr="00D55C67" w:rsidRDefault="00307C80" w:rsidP="00337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краеведческой работы, общественных исторических выставок и экспозиций, проектов по исторической реконструкции;</w:t>
            </w:r>
          </w:p>
          <w:p w:rsidR="00307C80" w:rsidRPr="00D55C67" w:rsidRDefault="00307C80" w:rsidP="00337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увековечение памяти выдающихся людей и значимых событий прошлого;</w:t>
            </w:r>
          </w:p>
          <w:p w:rsidR="00307C80" w:rsidRPr="00D55C67" w:rsidRDefault="00307C80" w:rsidP="00337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сфере патриотического, в том числе военно-патриотического, воспитания граждан;</w:t>
            </w:r>
          </w:p>
          <w:p w:rsidR="00307C80" w:rsidRPr="00D55C67" w:rsidRDefault="00307C80" w:rsidP="00337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деятельность, направленная на популяризацию природных и культурно-исторических ценностей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307C80" w:rsidRDefault="00935480" w:rsidP="00817B06">
      <w:pPr>
        <w:pStyle w:val="unformattext"/>
        <w:spacing w:before="0" w:beforeAutospacing="0" w:after="0" w:afterAutospacing="0"/>
        <w:ind w:firstLine="540"/>
        <w:jc w:val="both"/>
        <w:textAlignment w:val="baseline"/>
        <w:rPr>
          <w:rStyle w:val="pt-a0"/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П</w:t>
      </w:r>
      <w:r w:rsidRPr="00566DF4">
        <w:rPr>
          <w:color w:val="000000"/>
          <w:spacing w:val="-18"/>
          <w:sz w:val="28"/>
          <w:szCs w:val="28"/>
        </w:rPr>
        <w:t xml:space="preserve">роект </w:t>
      </w:r>
      <w:r>
        <w:rPr>
          <w:color w:val="000000"/>
          <w:spacing w:val="-18"/>
          <w:sz w:val="28"/>
          <w:szCs w:val="28"/>
        </w:rPr>
        <w:t>постановления</w:t>
      </w:r>
      <w:r w:rsidRPr="00566DF4">
        <w:rPr>
          <w:color w:val="000000"/>
          <w:spacing w:val="-18"/>
          <w:sz w:val="28"/>
          <w:szCs w:val="28"/>
        </w:rPr>
        <w:t xml:space="preserve"> соответствует требованиям</w:t>
      </w:r>
      <w:r>
        <w:rPr>
          <w:color w:val="000000"/>
          <w:spacing w:val="-18"/>
          <w:sz w:val="28"/>
          <w:szCs w:val="28"/>
        </w:rPr>
        <w:t xml:space="preserve"> </w:t>
      </w:r>
      <w:r w:rsidRPr="00566DF4">
        <w:rPr>
          <w:color w:val="000000"/>
          <w:spacing w:val="-18"/>
          <w:sz w:val="28"/>
          <w:szCs w:val="28"/>
        </w:rPr>
        <w:t>действующего  законодательства  и  не  содержит  </w:t>
      </w:r>
      <w:proofErr w:type="spellStart"/>
      <w:r w:rsidRPr="0088770B">
        <w:rPr>
          <w:sz w:val="28"/>
          <w:szCs w:val="28"/>
        </w:rPr>
        <w:t>коррупциогенных</w:t>
      </w:r>
      <w:proofErr w:type="spellEnd"/>
      <w:r w:rsidRPr="0088770B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.</w:t>
      </w:r>
    </w:p>
    <w:sectPr w:rsidR="00307C80" w:rsidSect="0055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7F40"/>
    <w:rsid w:val="00080594"/>
    <w:rsid w:val="001D0B5E"/>
    <w:rsid w:val="00240020"/>
    <w:rsid w:val="00307C80"/>
    <w:rsid w:val="00337272"/>
    <w:rsid w:val="003E7F40"/>
    <w:rsid w:val="00554338"/>
    <w:rsid w:val="006328F8"/>
    <w:rsid w:val="006B782A"/>
    <w:rsid w:val="00717E7B"/>
    <w:rsid w:val="00817B06"/>
    <w:rsid w:val="00935480"/>
    <w:rsid w:val="00A32254"/>
    <w:rsid w:val="00C8041A"/>
    <w:rsid w:val="00E62F71"/>
    <w:rsid w:val="00EA132B"/>
    <w:rsid w:val="00F2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3E7F40"/>
  </w:style>
  <w:style w:type="paragraph" w:customStyle="1" w:styleId="pt-a-000002">
    <w:name w:val="pt-a-000002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3E7F40"/>
  </w:style>
  <w:style w:type="character" w:styleId="a3">
    <w:name w:val="Hyperlink"/>
    <w:basedOn w:val="a0"/>
    <w:uiPriority w:val="99"/>
    <w:semiHidden/>
    <w:unhideWhenUsed/>
    <w:rsid w:val="003E7F40"/>
    <w:rPr>
      <w:color w:val="0000FF"/>
      <w:u w:val="single"/>
    </w:rPr>
  </w:style>
  <w:style w:type="character" w:customStyle="1" w:styleId="pt-a0-000000">
    <w:name w:val="pt-a0-000000"/>
    <w:basedOn w:val="a0"/>
    <w:rsid w:val="003E7F40"/>
  </w:style>
  <w:style w:type="paragraph" w:customStyle="1" w:styleId="pt-a-000003">
    <w:name w:val="pt-a-000003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">
    <w:name w:val="pt-consplusnormal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04">
    <w:name w:val="pt-consplusnormal-000004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">
    <w:name w:val="pt-a3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6">
    <w:name w:val="pt-a6"/>
    <w:basedOn w:val="a"/>
    <w:rsid w:val="003E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5">
    <w:name w:val="pt-a0-000005"/>
    <w:basedOn w:val="a0"/>
    <w:rsid w:val="003E7F40"/>
  </w:style>
  <w:style w:type="paragraph" w:customStyle="1" w:styleId="unformattext">
    <w:name w:val="unformattext"/>
    <w:basedOn w:val="a"/>
    <w:rsid w:val="0033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F83D-D1A8-4072-BE92-60CEE047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2023-03-03T11:28:00Z</dcterms:created>
  <dcterms:modified xsi:type="dcterms:W3CDTF">2023-03-29T05:56:00Z</dcterms:modified>
</cp:coreProperties>
</file>